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BD" w:rsidRDefault="000E48BD" w:rsidP="009E1E94">
      <w:pPr>
        <w:spacing w:line="276" w:lineRule="auto"/>
        <w:jc w:val="both"/>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27pt;width:465.95pt;height:112.5pt;z-index:-251659776" wrapcoords="1774 0 1670 576 1600 1440 1600 2448 1774 4608 1565 6768 1565 8208 5878 9216 10783 9216 10783 11520 -70 13392 -70 21456 2261 21456 21322 21456 21357 21456 21496 20736 21635 18432 21635 15984 21530 13392 19861 12960 10748 11520 10783 9216 15061 9216 19826 8064 19617 2304 20070 2304 19965 0 15930 0 1774 0" fillcolor="#c00" strokeweight="1pt">
            <v:shadow color="#868686"/>
            <v:textpath style="font-family:&quot;Eras Demi ITC&quot;;v-text-kern:t" trim="t" fitpath="t" string="SOSTEGNO ALLA GENITORIALITA'&#10;PERCORSO DI FORMAZIONE DI GRUPPO"/>
            <w10:wrap type="tight"/>
          </v:shape>
        </w:pict>
      </w:r>
    </w:p>
    <w:p w:rsidR="000E48BD" w:rsidRDefault="000E48BD" w:rsidP="009E1E94">
      <w:pPr>
        <w:spacing w:line="276" w:lineRule="auto"/>
        <w:jc w:val="both"/>
        <w:rPr>
          <w:b/>
        </w:rPr>
      </w:pPr>
    </w:p>
    <w:p w:rsidR="000E48BD" w:rsidRDefault="000E48BD" w:rsidP="009E1E94">
      <w:pPr>
        <w:spacing w:line="276" w:lineRule="auto"/>
        <w:jc w:val="both"/>
        <w:rPr>
          <w:b/>
        </w:rPr>
      </w:pPr>
    </w:p>
    <w:p w:rsidR="000E48BD" w:rsidRDefault="000E48BD" w:rsidP="009E1E94">
      <w:pPr>
        <w:spacing w:line="276" w:lineRule="auto"/>
        <w:jc w:val="center"/>
        <w:rPr>
          <w:b/>
          <w:color w:val="CC0000"/>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Une Famille by Fernando Botero" style="position:absolute;left:0;text-align:left;margin-left:.3pt;margin-top:19.75pt;width:152.25pt;height:189.95pt;z-index:-251657728" wrapcoords="-97 0 -97 21522 21600 21522 21600 0 -97 0">
            <v:imagedata r:id="rId4" r:href="rId5"/>
            <w10:wrap type="tight"/>
          </v:shape>
        </w:pict>
      </w:r>
    </w:p>
    <w:tbl>
      <w:tblPr>
        <w:tblpPr w:leftFromText="141" w:rightFromText="141" w:vertAnchor="page" w:horzAnchor="margin" w:tblpY="14056"/>
        <w:tblW w:w="9823" w:type="dxa"/>
        <w:tblLayout w:type="fixed"/>
        <w:tblLook w:val="01E0"/>
      </w:tblPr>
      <w:tblGrid>
        <w:gridCol w:w="2448"/>
        <w:gridCol w:w="7375"/>
      </w:tblGrid>
      <w:tr w:rsidR="000E48BD" w:rsidRPr="00386380" w:rsidTr="00760377">
        <w:trPr>
          <w:trHeight w:val="1678"/>
        </w:trPr>
        <w:tc>
          <w:tcPr>
            <w:tcW w:w="2448" w:type="dxa"/>
            <w:shd w:val="clear" w:color="auto" w:fill="CC0000"/>
          </w:tcPr>
          <w:p w:rsidR="000E48BD" w:rsidRDefault="000E48BD" w:rsidP="006B4216">
            <w:pPr>
              <w:jc w:val="both"/>
              <w:rPr>
                <w:b/>
                <w:color w:val="FFFFFF"/>
                <w:sz w:val="24"/>
                <w:szCs w:val="24"/>
              </w:rPr>
            </w:pPr>
          </w:p>
          <w:p w:rsidR="000E48BD" w:rsidRPr="009E1E94" w:rsidRDefault="000E48BD" w:rsidP="00760377">
            <w:pPr>
              <w:jc w:val="center"/>
              <w:rPr>
                <w:b/>
                <w:color w:val="FFFFFF"/>
                <w:sz w:val="24"/>
                <w:szCs w:val="24"/>
              </w:rPr>
            </w:pPr>
            <w:r w:rsidRPr="009E1E94">
              <w:rPr>
                <w:b/>
                <w:color w:val="FFFFFF"/>
                <w:sz w:val="24"/>
                <w:szCs w:val="24"/>
              </w:rPr>
              <w:t>Per informazioni</w:t>
            </w:r>
          </w:p>
          <w:p w:rsidR="000E48BD" w:rsidRPr="009E1E94" w:rsidRDefault="000E48BD" w:rsidP="00760377">
            <w:pPr>
              <w:jc w:val="center"/>
              <w:rPr>
                <w:sz w:val="24"/>
                <w:szCs w:val="24"/>
              </w:rPr>
            </w:pPr>
            <w:r w:rsidRPr="009E1E94">
              <w:rPr>
                <w:b/>
                <w:color w:val="FFFFFF"/>
                <w:sz w:val="24"/>
                <w:szCs w:val="24"/>
              </w:rPr>
              <w:t>e appuntamenti</w:t>
            </w:r>
          </w:p>
        </w:tc>
        <w:tc>
          <w:tcPr>
            <w:tcW w:w="7375" w:type="dxa"/>
            <w:shd w:val="clear" w:color="auto" w:fill="CC0000"/>
          </w:tcPr>
          <w:p w:rsidR="000E48BD" w:rsidRDefault="000E48BD" w:rsidP="006B4216">
            <w:pPr>
              <w:jc w:val="center"/>
              <w:rPr>
                <w:b/>
                <w:color w:val="FFFFFF"/>
                <w:sz w:val="24"/>
                <w:szCs w:val="24"/>
              </w:rPr>
            </w:pPr>
          </w:p>
          <w:p w:rsidR="000E48BD" w:rsidRPr="009E1E94" w:rsidRDefault="000E48BD" w:rsidP="006B4216">
            <w:pPr>
              <w:jc w:val="center"/>
              <w:rPr>
                <w:color w:val="FFFFFF"/>
                <w:sz w:val="24"/>
                <w:szCs w:val="24"/>
              </w:rPr>
            </w:pPr>
            <w:r w:rsidRPr="009E1E94">
              <w:rPr>
                <w:b/>
                <w:color w:val="FFFFFF"/>
                <w:sz w:val="24"/>
                <w:szCs w:val="24"/>
              </w:rPr>
              <w:t xml:space="preserve">Dott. Lorenzo Sartini </w:t>
            </w:r>
            <w:r w:rsidRPr="009E1E94">
              <w:rPr>
                <w:color w:val="FFFFFF"/>
                <w:sz w:val="24"/>
                <w:szCs w:val="24"/>
              </w:rPr>
              <w:t>psicologo e psicoterapeuta dell’</w:t>
            </w:r>
            <w:r w:rsidRPr="009E1E94">
              <w:rPr>
                <w:b/>
                <w:color w:val="FFFFFF"/>
                <w:sz w:val="24"/>
                <w:szCs w:val="24"/>
              </w:rPr>
              <w:t>Associazione DPS – dispositivi psicosociali</w:t>
            </w:r>
          </w:p>
          <w:p w:rsidR="000E48BD" w:rsidRPr="009E1E94" w:rsidRDefault="000E48BD" w:rsidP="006B4216">
            <w:pPr>
              <w:ind w:right="252"/>
              <w:jc w:val="center"/>
              <w:rPr>
                <w:color w:val="FFFFFF"/>
                <w:sz w:val="24"/>
                <w:szCs w:val="24"/>
              </w:rPr>
            </w:pPr>
            <w:r w:rsidRPr="009E1E94">
              <w:rPr>
                <w:color w:val="FFFFFF"/>
                <w:sz w:val="24"/>
                <w:szCs w:val="24"/>
              </w:rPr>
              <w:t>Via Fossolo, 10 - 40138  Bologna</w:t>
            </w:r>
          </w:p>
          <w:p w:rsidR="000E48BD" w:rsidRPr="009E1E94" w:rsidRDefault="000E48BD" w:rsidP="006B4216">
            <w:pPr>
              <w:jc w:val="center"/>
              <w:rPr>
                <w:b/>
                <w:color w:val="FFFFFF"/>
                <w:sz w:val="24"/>
                <w:szCs w:val="24"/>
              </w:rPr>
            </w:pPr>
            <w:r w:rsidRPr="009E1E94">
              <w:rPr>
                <w:color w:val="FFFFFF"/>
                <w:sz w:val="24"/>
                <w:szCs w:val="24"/>
              </w:rPr>
              <w:t>cell:</w:t>
            </w:r>
            <w:r w:rsidRPr="009E1E94">
              <w:rPr>
                <w:b/>
                <w:color w:val="FFFFFF"/>
                <w:sz w:val="24"/>
                <w:szCs w:val="24"/>
              </w:rPr>
              <w:t xml:space="preserve"> 334 9872158    </w:t>
            </w:r>
            <w:r w:rsidRPr="009E1E94">
              <w:rPr>
                <w:color w:val="FFFFFF"/>
                <w:sz w:val="24"/>
                <w:szCs w:val="24"/>
              </w:rPr>
              <w:t>e-mail:</w:t>
            </w:r>
            <w:r w:rsidRPr="009E1E94">
              <w:rPr>
                <w:b/>
                <w:color w:val="FFFFFF"/>
                <w:sz w:val="24"/>
                <w:szCs w:val="24"/>
              </w:rPr>
              <w:t xml:space="preserve"> lorenzosartini@libero.it</w:t>
            </w:r>
          </w:p>
          <w:p w:rsidR="000E48BD" w:rsidRDefault="000E48BD" w:rsidP="006B4216">
            <w:pPr>
              <w:jc w:val="center"/>
              <w:rPr>
                <w:b/>
                <w:color w:val="FFFFFF"/>
                <w:sz w:val="24"/>
                <w:szCs w:val="24"/>
                <w:lang w:val="en-US"/>
              </w:rPr>
            </w:pPr>
            <w:r w:rsidRPr="009E1E94">
              <w:rPr>
                <w:color w:val="FFFFFF"/>
                <w:sz w:val="24"/>
                <w:szCs w:val="24"/>
                <w:lang w:val="en-US"/>
              </w:rPr>
              <w:t>sito web:</w:t>
            </w:r>
            <w:r w:rsidRPr="009E1E94">
              <w:rPr>
                <w:b/>
                <w:color w:val="FFFFFF"/>
                <w:sz w:val="24"/>
                <w:szCs w:val="24"/>
                <w:lang w:val="en-US"/>
              </w:rPr>
              <w:t xml:space="preserve"> www.lorenzosartini.com</w:t>
            </w:r>
          </w:p>
          <w:p w:rsidR="000E48BD" w:rsidRPr="009E1E94" w:rsidRDefault="000E48BD" w:rsidP="006B4216">
            <w:pPr>
              <w:jc w:val="center"/>
              <w:rPr>
                <w:b/>
                <w:sz w:val="24"/>
                <w:szCs w:val="24"/>
                <w:lang w:val="en-US"/>
              </w:rPr>
            </w:pPr>
          </w:p>
        </w:tc>
      </w:tr>
    </w:tbl>
    <w:p w:rsidR="000E48BD" w:rsidRDefault="000E48BD" w:rsidP="0037257B">
      <w:pPr>
        <w:jc w:val="both"/>
        <w:rPr>
          <w:rStyle w:val="Emphasis"/>
        </w:rPr>
      </w:pPr>
      <w:r>
        <w:rPr>
          <w:rStyle w:val="Emphasis"/>
        </w:rPr>
        <w:t xml:space="preserve">Un percorso di gruppo rivolto ai genitori per </w:t>
      </w:r>
      <w:r>
        <w:rPr>
          <w:rStyle w:val="Strong"/>
          <w:i/>
          <w:iCs/>
        </w:rPr>
        <w:t>confrontarsi e riflettere insieme sulle problematiche e sulle difficoltà che si incontrano nel rapporto con i propri figli</w:t>
      </w:r>
      <w:r>
        <w:rPr>
          <w:rStyle w:val="Emphasis"/>
        </w:rPr>
        <w:t>.</w:t>
      </w:r>
      <w:r>
        <w:br/>
      </w:r>
      <w:r>
        <w:rPr>
          <w:rStyle w:val="Emphasis"/>
        </w:rPr>
        <w:t xml:space="preserve">L’obiettivo del gruppo è di aiutare i partecipanti ad affrontare quelle situazioni confuse e impegnative che necessariamente si vivono quando si vestono i faticosi panni dell’educatore in famiglia: </w:t>
      </w:r>
      <w:r>
        <w:rPr>
          <w:rStyle w:val="Strong"/>
          <w:i/>
          <w:iCs/>
        </w:rPr>
        <w:t>cosa fare, come farlo e come comunicare</w:t>
      </w:r>
      <w:r>
        <w:rPr>
          <w:rStyle w:val="Emphasis"/>
        </w:rPr>
        <w:t>?</w:t>
      </w:r>
      <w:r>
        <w:br/>
      </w:r>
      <w:r>
        <w:rPr>
          <w:rStyle w:val="Emphasis"/>
        </w:rPr>
        <w:t>Il percorso di formazione per il sostegno alla genitorialità mira a trasmettere informazioni e conoscenze per poter affrontare ed intervenire in maniera consapevole sulle complesse dinamiche che si sviluppano all’interno dei sistemi familiari nei periodi di crisi.</w:t>
      </w:r>
    </w:p>
    <w:p w:rsidR="000E48BD" w:rsidRDefault="000E48BD" w:rsidP="0037257B">
      <w:pPr>
        <w:jc w:val="both"/>
      </w:pPr>
      <w:r>
        <w:br/>
        <w:t>L’attività di formazione al sostegno alla genitorialità ha il fine di mettere i partecipanti in grado di leggere, secondo un’ottica gruppale, le dinamiche relazionali che innervano i sistemi famigliari senza focalizzarsi in maniera esclusiva sulle supposte responsabilità dei singoli membri. Proprio per evitare la deriva verso tale organizzazione della famiglia si ritiene che sia necessario poter disporre di strumenti diversi di lettura della realtà interna (al sistema famiglia) ed esterna, per poter affrontare le ricorrenti situazioni di crisi con modalità differenti.</w:t>
      </w:r>
    </w:p>
    <w:p w:rsidR="000E48BD" w:rsidRDefault="000E48BD" w:rsidP="0037257B">
      <w:pPr>
        <w:jc w:val="both"/>
      </w:pPr>
      <w:r>
        <w:br/>
        <w:t>I 6 incontri, della durata di 2 ore, prevedono una prima parte (di 30 minuti) nella quale verranno trattate tematiche specifiche relative al tema del rapporto genitori-figli; ed una seconda parte (di 1 ora e 30 minuti) nella quale se ne discuterà in gruppo, confrontandosi con gli altri partecipanti.</w:t>
      </w:r>
      <w:r>
        <w:br/>
        <w:t>Queste le tematiche e le date degli incontri:</w:t>
      </w:r>
    </w:p>
    <w:p w:rsidR="000E48BD" w:rsidRDefault="000E48BD" w:rsidP="0037257B">
      <w:pPr>
        <w:jc w:val="both"/>
        <w:rPr>
          <w:rStyle w:val="Strong"/>
        </w:rPr>
      </w:pPr>
      <w:r>
        <w:br/>
        <w:t xml:space="preserve">1) </w:t>
      </w:r>
      <w:r>
        <w:rPr>
          <w:rStyle w:val="Strong"/>
        </w:rPr>
        <w:t>LA FAMIGLIA DI IERI E QUELLA DI OGGI: QUALI CAMBIAMENTI NEI MODELLI FAMILIARI?</w:t>
      </w:r>
    </w:p>
    <w:p w:rsidR="000E48BD" w:rsidRDefault="000E48BD" w:rsidP="0037257B">
      <w:pPr>
        <w:jc w:val="both"/>
      </w:pPr>
      <w:r>
        <w:t xml:space="preserve">2) </w:t>
      </w:r>
      <w:r>
        <w:rPr>
          <w:rStyle w:val="Strong"/>
        </w:rPr>
        <w:t>LA FAMIGLIA: UN’ISTITUZIONE ALL’INTERNO DELLA COMUNITA’</w:t>
      </w:r>
    </w:p>
    <w:p w:rsidR="000E48BD" w:rsidRDefault="000E48BD" w:rsidP="0037257B">
      <w:pPr>
        <w:jc w:val="both"/>
        <w:rPr>
          <w:rStyle w:val="Strong"/>
        </w:rPr>
      </w:pPr>
      <w:r>
        <w:t xml:space="preserve">3) </w:t>
      </w:r>
      <w:r>
        <w:rPr>
          <w:rStyle w:val="Strong"/>
        </w:rPr>
        <w:t>FAMIGLIE DIVERSE, DILEMMI SIMILI: IO, STRANIERO A ME STESSO</w:t>
      </w:r>
    </w:p>
    <w:p w:rsidR="000E48BD" w:rsidRDefault="000E48BD" w:rsidP="0037257B">
      <w:pPr>
        <w:jc w:val="both"/>
        <w:rPr>
          <w:rStyle w:val="Strong"/>
        </w:rPr>
      </w:pPr>
      <w:r>
        <w:t xml:space="preserve">4) </w:t>
      </w:r>
      <w:r>
        <w:rPr>
          <w:rStyle w:val="Strong"/>
        </w:rPr>
        <w:t>UNO NUOVO MONDO: L’ADOLESCENTE</w:t>
      </w:r>
    </w:p>
    <w:p w:rsidR="000E48BD" w:rsidRDefault="000E48BD" w:rsidP="0037257B">
      <w:pPr>
        <w:jc w:val="both"/>
        <w:rPr>
          <w:rStyle w:val="Strong"/>
        </w:rPr>
      </w:pPr>
      <w:r>
        <w:t xml:space="preserve">5) </w:t>
      </w:r>
      <w:r>
        <w:rPr>
          <w:rStyle w:val="Strong"/>
        </w:rPr>
        <w:t>RISPETTO DELLE REGOLE E TRASGRESSIONI NELL’ADOLESCENZA</w:t>
      </w:r>
    </w:p>
    <w:p w:rsidR="000E48BD" w:rsidRDefault="000E48BD" w:rsidP="0037257B">
      <w:pPr>
        <w:jc w:val="both"/>
        <w:rPr>
          <w:rStyle w:val="Strong"/>
        </w:rPr>
      </w:pPr>
      <w:r>
        <w:t xml:space="preserve">6) </w:t>
      </w:r>
      <w:r>
        <w:rPr>
          <w:rStyle w:val="Strong"/>
        </w:rPr>
        <w:t>L’USO DELLE SOSTANZE STUPEFACENTI IN ADOLESCENZA</w:t>
      </w:r>
    </w:p>
    <w:p w:rsidR="000E48BD" w:rsidRDefault="000E48BD" w:rsidP="0037257B">
      <w:pPr>
        <w:jc w:val="both"/>
        <w:rPr>
          <w:sz w:val="27"/>
          <w:szCs w:val="27"/>
        </w:rPr>
      </w:pPr>
      <w:r>
        <w:br/>
        <w:t>Le date degli incontri, che saranno a cadenza quindicinale, si definiranno in relazione alla disponibilità degli iscritti.</w:t>
      </w:r>
    </w:p>
    <w:p w:rsidR="000E48BD" w:rsidRPr="006B4216" w:rsidRDefault="000E48BD" w:rsidP="0037257B">
      <w:pPr>
        <w:jc w:val="both"/>
        <w:rPr>
          <w:sz w:val="27"/>
          <w:szCs w:val="27"/>
        </w:rPr>
      </w:pPr>
      <w:r w:rsidRPr="00C22B4C">
        <w:t xml:space="preserve">Il lavoro del gruppo sarà coordinato dal </w:t>
      </w:r>
      <w:r w:rsidRPr="00C22B4C">
        <w:rPr>
          <w:b/>
        </w:rPr>
        <w:t>Dott. Lorenzo Sartini, psicologo</w:t>
      </w:r>
      <w:r w:rsidRPr="00C22B4C">
        <w:t xml:space="preserve"> (iscrizione all’Ordine degli Psicologi e Psicoterapeuti della Regione Emilia Romagna n. 4069°), specialista in </w:t>
      </w:r>
      <w:r w:rsidRPr="00C22B4C">
        <w:rPr>
          <w:b/>
        </w:rPr>
        <w:t>psicoterapia psicoanalitica individuale e di gruppo</w:t>
      </w:r>
      <w:r w:rsidRPr="00C22B4C">
        <w:t>.</w:t>
      </w:r>
    </w:p>
    <w:p w:rsidR="000E48BD" w:rsidRDefault="000E48BD" w:rsidP="009E1E94">
      <w:pPr>
        <w:jc w:val="both"/>
        <w:rPr>
          <w:sz w:val="20"/>
          <w:szCs w:val="20"/>
        </w:rPr>
      </w:pPr>
      <w:r>
        <w:rPr>
          <w:noProof/>
        </w:rPr>
        <w:pict>
          <v:line id="_x0000_s1028" style="position:absolute;left:0;text-align:left;z-index:251657728" from="117pt,32.6pt" to="117pt,131.6pt" strokecolor="white" strokeweight="2.75pt"/>
        </w:pict>
      </w:r>
    </w:p>
    <w:sectPr w:rsidR="000E48BD" w:rsidSect="001F00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E94"/>
    <w:rsid w:val="00092C1C"/>
    <w:rsid w:val="000E48BD"/>
    <w:rsid w:val="001D17F8"/>
    <w:rsid w:val="001F00BB"/>
    <w:rsid w:val="002724D6"/>
    <w:rsid w:val="0037257B"/>
    <w:rsid w:val="00386380"/>
    <w:rsid w:val="004E43FC"/>
    <w:rsid w:val="004F129C"/>
    <w:rsid w:val="0050437C"/>
    <w:rsid w:val="005C0D74"/>
    <w:rsid w:val="006B4216"/>
    <w:rsid w:val="00760377"/>
    <w:rsid w:val="00905976"/>
    <w:rsid w:val="0098156E"/>
    <w:rsid w:val="009E1E94"/>
    <w:rsid w:val="00A236C7"/>
    <w:rsid w:val="00B40B21"/>
    <w:rsid w:val="00C22B4C"/>
    <w:rsid w:val="00F868BB"/>
    <w:rsid w:val="00F87846"/>
    <w:rsid w:val="00FE0FC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94"/>
    <w:rPr>
      <w:rFonts w:ascii="Trebuchet MS" w:eastAsia="Times New Roman" w:hAnsi="Trebuchet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1E94"/>
    <w:rPr>
      <w:rFonts w:cs="Times New Roman"/>
      <w:color w:val="0000FF"/>
      <w:u w:val="single"/>
    </w:rPr>
  </w:style>
  <w:style w:type="character" w:styleId="Emphasis">
    <w:name w:val="Emphasis"/>
    <w:basedOn w:val="DefaultParagraphFont"/>
    <w:uiPriority w:val="99"/>
    <w:qFormat/>
    <w:locked/>
    <w:rsid w:val="00C22B4C"/>
    <w:rPr>
      <w:rFonts w:cs="Times New Roman"/>
      <w:i/>
      <w:iCs/>
    </w:rPr>
  </w:style>
  <w:style w:type="character" w:styleId="Strong">
    <w:name w:val="Strong"/>
    <w:basedOn w:val="DefaultParagraphFont"/>
    <w:uiPriority w:val="99"/>
    <w:qFormat/>
    <w:locked/>
    <w:rsid w:val="00C22B4C"/>
    <w:rPr>
      <w:rFonts w:cs="Times New Roman"/>
      <w:b/>
      <w:bCs/>
    </w:rPr>
  </w:style>
</w:styles>
</file>

<file path=word/webSettings.xml><?xml version="1.0" encoding="utf-8"?>
<w:webSettings xmlns:r="http://schemas.openxmlformats.org/officeDocument/2006/relationships" xmlns:w="http://schemas.openxmlformats.org/wordprocessingml/2006/main">
  <w:divs>
    <w:div w:id="285088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museumsyndicate.com/images/1/4939.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383</Words>
  <Characters>2188</Characters>
  <Application>Microsoft Office Outlook</Application>
  <DocSecurity>0</DocSecurity>
  <Lines>0</Lines>
  <Paragraphs>0</Paragraphs>
  <ScaleCrop>false</ScaleCrop>
  <Company>Ausl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guardiola</dc:creator>
  <cp:keywords/>
  <dc:description/>
  <cp:lastModifiedBy>lorenzo</cp:lastModifiedBy>
  <cp:revision>2</cp:revision>
  <dcterms:created xsi:type="dcterms:W3CDTF">2012-11-24T09:41:00Z</dcterms:created>
  <dcterms:modified xsi:type="dcterms:W3CDTF">2012-11-24T09:41:00Z</dcterms:modified>
</cp:coreProperties>
</file>